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0846E2" w:rsidP="000846E2">
      <w:pPr>
        <w:pStyle w:val="Title"/>
        <w:ind w:left="-426"/>
        <w:rPr>
          <w:b w:val="0"/>
          <w:i w:val="0"/>
          <w:sz w:val="26"/>
          <w:szCs w:val="26"/>
        </w:rPr>
      </w:pPr>
      <w:r w:rsidRPr="000846E2">
        <w:rPr>
          <w:b w:val="0"/>
          <w:i w:val="0"/>
          <w:sz w:val="26"/>
          <w:szCs w:val="26"/>
        </w:rPr>
        <w:t>ПОСТАНОВЛЕНИЕ</w:t>
      </w:r>
    </w:p>
    <w:p w:rsidR="00807376" w:rsidRPr="000846E2" w:rsidP="000846E2">
      <w:pPr>
        <w:pStyle w:val="Subtitle"/>
        <w:ind w:left="-426"/>
        <w:rPr>
          <w:b w:val="0"/>
          <w:i w:val="0"/>
          <w:sz w:val="26"/>
          <w:szCs w:val="26"/>
        </w:rPr>
      </w:pPr>
      <w:r w:rsidRPr="000846E2">
        <w:rPr>
          <w:b w:val="0"/>
          <w:i w:val="0"/>
          <w:sz w:val="26"/>
          <w:szCs w:val="26"/>
        </w:rPr>
        <w:t>п</w:t>
      </w:r>
      <w:r w:rsidRPr="000846E2" w:rsidR="003D0C25">
        <w:rPr>
          <w:b w:val="0"/>
          <w:i w:val="0"/>
          <w:sz w:val="26"/>
          <w:szCs w:val="26"/>
        </w:rPr>
        <w:t>о</w:t>
      </w:r>
      <w:r w:rsidRPr="000846E2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0846E2" w:rsidP="000846E2">
      <w:pPr>
        <w:ind w:left="-426"/>
        <w:jc w:val="both"/>
        <w:rPr>
          <w:iCs/>
          <w:sz w:val="26"/>
          <w:szCs w:val="26"/>
        </w:rPr>
      </w:pPr>
    </w:p>
    <w:p w:rsidR="00807376" w:rsidRPr="000846E2" w:rsidP="000846E2">
      <w:pPr>
        <w:ind w:left="-426"/>
        <w:jc w:val="both"/>
        <w:rPr>
          <w:bCs/>
          <w:iCs/>
          <w:sz w:val="26"/>
          <w:szCs w:val="26"/>
        </w:rPr>
      </w:pPr>
      <w:r w:rsidRPr="000846E2">
        <w:rPr>
          <w:bCs/>
          <w:iCs/>
          <w:sz w:val="26"/>
          <w:szCs w:val="26"/>
        </w:rPr>
        <w:t>город Радужный</w:t>
      </w:r>
      <w:r w:rsidRPr="000846E2" w:rsidR="00CE2A60">
        <w:rPr>
          <w:bCs/>
          <w:iCs/>
          <w:sz w:val="26"/>
          <w:szCs w:val="26"/>
        </w:rPr>
        <w:t xml:space="preserve"> </w:t>
      </w:r>
      <w:r w:rsidRPr="000846E2" w:rsidR="00CE2A60">
        <w:rPr>
          <w:bCs/>
          <w:iCs/>
          <w:sz w:val="26"/>
          <w:szCs w:val="26"/>
        </w:rPr>
        <w:tab/>
      </w:r>
      <w:r w:rsidRPr="000846E2" w:rsidR="00CE2A60">
        <w:rPr>
          <w:bCs/>
          <w:iCs/>
          <w:sz w:val="26"/>
          <w:szCs w:val="26"/>
        </w:rPr>
        <w:tab/>
      </w:r>
      <w:r w:rsidRPr="000846E2" w:rsidR="00CE2A60">
        <w:rPr>
          <w:bCs/>
          <w:iCs/>
          <w:sz w:val="26"/>
          <w:szCs w:val="26"/>
        </w:rPr>
        <w:tab/>
      </w:r>
      <w:r w:rsidRPr="000846E2" w:rsidR="00CE2A60">
        <w:rPr>
          <w:bCs/>
          <w:iCs/>
          <w:sz w:val="26"/>
          <w:szCs w:val="26"/>
        </w:rPr>
        <w:tab/>
      </w:r>
      <w:r w:rsidRPr="000846E2" w:rsidR="00CE2A60">
        <w:rPr>
          <w:bCs/>
          <w:iCs/>
          <w:sz w:val="26"/>
          <w:szCs w:val="26"/>
        </w:rPr>
        <w:tab/>
      </w:r>
      <w:r w:rsidRPr="000846E2" w:rsidR="00CE2A60">
        <w:rPr>
          <w:bCs/>
          <w:iCs/>
          <w:sz w:val="26"/>
          <w:szCs w:val="26"/>
        </w:rPr>
        <w:tab/>
      </w:r>
      <w:r w:rsidRPr="000846E2" w:rsidR="00CE2A60">
        <w:rPr>
          <w:bCs/>
          <w:iCs/>
          <w:sz w:val="26"/>
          <w:szCs w:val="26"/>
        </w:rPr>
        <w:tab/>
      </w:r>
      <w:r w:rsidRPr="000846E2" w:rsidR="0067236D">
        <w:rPr>
          <w:bCs/>
          <w:iCs/>
          <w:sz w:val="26"/>
          <w:szCs w:val="26"/>
        </w:rPr>
        <w:t xml:space="preserve">    </w:t>
      </w:r>
      <w:r w:rsidRPr="000846E2" w:rsidR="008B3B5A">
        <w:rPr>
          <w:bCs/>
          <w:iCs/>
          <w:sz w:val="26"/>
          <w:szCs w:val="26"/>
        </w:rPr>
        <w:t xml:space="preserve">  </w:t>
      </w:r>
      <w:r w:rsidRPr="000846E2" w:rsidR="00AF61EE">
        <w:rPr>
          <w:bCs/>
          <w:iCs/>
          <w:sz w:val="26"/>
          <w:szCs w:val="26"/>
        </w:rPr>
        <w:t xml:space="preserve"> </w:t>
      </w:r>
      <w:r w:rsidRPr="000846E2" w:rsidR="000846E2">
        <w:rPr>
          <w:bCs/>
          <w:iCs/>
          <w:sz w:val="26"/>
          <w:szCs w:val="26"/>
        </w:rPr>
        <w:t xml:space="preserve">   </w:t>
      </w:r>
      <w:r w:rsidRPr="000846E2" w:rsidR="00526A93">
        <w:rPr>
          <w:bCs/>
          <w:iCs/>
          <w:sz w:val="26"/>
          <w:szCs w:val="26"/>
        </w:rPr>
        <w:t>21</w:t>
      </w:r>
      <w:r w:rsidRPr="000846E2" w:rsidR="005B3ACC">
        <w:rPr>
          <w:bCs/>
          <w:iCs/>
          <w:sz w:val="26"/>
          <w:szCs w:val="26"/>
        </w:rPr>
        <w:t xml:space="preserve"> октября</w:t>
      </w:r>
      <w:r w:rsidRPr="000846E2" w:rsidR="00AF61EE">
        <w:rPr>
          <w:bCs/>
          <w:iCs/>
          <w:sz w:val="26"/>
          <w:szCs w:val="26"/>
        </w:rPr>
        <w:t xml:space="preserve"> </w:t>
      </w:r>
      <w:r w:rsidRPr="000846E2" w:rsidR="000A55B2">
        <w:rPr>
          <w:bCs/>
          <w:iCs/>
          <w:sz w:val="26"/>
          <w:szCs w:val="26"/>
        </w:rPr>
        <w:t>20</w:t>
      </w:r>
      <w:r w:rsidRPr="000846E2" w:rsidR="00122EBA">
        <w:rPr>
          <w:bCs/>
          <w:iCs/>
          <w:sz w:val="26"/>
          <w:szCs w:val="26"/>
        </w:rPr>
        <w:t>2</w:t>
      </w:r>
      <w:r w:rsidRPr="000846E2">
        <w:rPr>
          <w:bCs/>
          <w:iCs/>
          <w:sz w:val="26"/>
          <w:szCs w:val="26"/>
        </w:rPr>
        <w:t>4 года</w:t>
      </w:r>
    </w:p>
    <w:p w:rsidR="00340611" w:rsidRPr="000846E2" w:rsidP="000846E2">
      <w:pPr>
        <w:ind w:left="-426"/>
        <w:jc w:val="both"/>
        <w:rPr>
          <w:bCs/>
          <w:iCs/>
          <w:sz w:val="26"/>
          <w:szCs w:val="26"/>
        </w:rPr>
      </w:pPr>
    </w:p>
    <w:p w:rsidR="0030512A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>М</w:t>
      </w:r>
      <w:r w:rsidRPr="000846E2" w:rsidR="00C91A77">
        <w:rPr>
          <w:sz w:val="26"/>
          <w:szCs w:val="26"/>
        </w:rPr>
        <w:t xml:space="preserve">ировой судья судебного участка № </w:t>
      </w:r>
      <w:r w:rsidRPr="000846E2" w:rsidR="00526A93">
        <w:rPr>
          <w:sz w:val="26"/>
          <w:szCs w:val="26"/>
        </w:rPr>
        <w:t>1</w:t>
      </w:r>
      <w:r w:rsidRPr="000846E2" w:rsidR="00C91A77">
        <w:rPr>
          <w:sz w:val="26"/>
          <w:szCs w:val="26"/>
        </w:rPr>
        <w:t xml:space="preserve"> Радужнинского судебного района Ханты</w:t>
      </w:r>
      <w:r w:rsidRPr="000846E2" w:rsidR="00594E10">
        <w:rPr>
          <w:sz w:val="26"/>
          <w:szCs w:val="26"/>
        </w:rPr>
        <w:t xml:space="preserve"> – </w:t>
      </w:r>
      <w:r w:rsidRPr="000846E2" w:rsidR="00C91A77">
        <w:rPr>
          <w:sz w:val="26"/>
          <w:szCs w:val="26"/>
        </w:rPr>
        <w:t xml:space="preserve">Мансийского автономного округа – Югры </w:t>
      </w:r>
      <w:r w:rsidRPr="000846E2">
        <w:rPr>
          <w:sz w:val="26"/>
          <w:szCs w:val="26"/>
        </w:rPr>
        <w:t>К</w:t>
      </w:r>
      <w:r w:rsidRPr="000846E2" w:rsidR="00526A93">
        <w:rPr>
          <w:sz w:val="26"/>
          <w:szCs w:val="26"/>
        </w:rPr>
        <w:t>лименко Алена Ивановна, исполняющий обязанности мирового судьи судебного участка № 2 Радужнинского судебного района</w:t>
      </w:r>
      <w:r w:rsidRPr="000846E2" w:rsidR="004D366E">
        <w:rPr>
          <w:sz w:val="26"/>
          <w:szCs w:val="26"/>
        </w:rPr>
        <w:t xml:space="preserve"> </w:t>
      </w:r>
      <w:r w:rsidRPr="000846E2" w:rsidR="00C91A77">
        <w:rPr>
          <w:sz w:val="26"/>
          <w:szCs w:val="26"/>
        </w:rPr>
        <w:t>(628462, Ханты</w:t>
      </w:r>
      <w:r w:rsidRPr="000846E2" w:rsidR="00594E10">
        <w:rPr>
          <w:sz w:val="26"/>
          <w:szCs w:val="26"/>
        </w:rPr>
        <w:t xml:space="preserve"> – </w:t>
      </w:r>
      <w:r w:rsidRPr="000846E2" w:rsidR="00C91A77">
        <w:rPr>
          <w:sz w:val="26"/>
          <w:szCs w:val="26"/>
        </w:rPr>
        <w:t>Мансийский автономный округа – Югра, г. Радужный, микрорайон 6, строение 21</w:t>
      </w:r>
      <w:r w:rsidRPr="000846E2" w:rsidR="000846E2">
        <w:rPr>
          <w:sz w:val="26"/>
          <w:szCs w:val="26"/>
        </w:rPr>
        <w:t>), с</w:t>
      </w:r>
      <w:r w:rsidR="000846E2">
        <w:rPr>
          <w:sz w:val="26"/>
          <w:szCs w:val="26"/>
        </w:rPr>
        <w:t xml:space="preserve"> участием Шулык Е.И., </w:t>
      </w:r>
      <w:r w:rsidRPr="000846E2">
        <w:rPr>
          <w:sz w:val="26"/>
          <w:szCs w:val="26"/>
        </w:rPr>
        <w:t xml:space="preserve">рассмотрев материалы дела об административном </w:t>
      </w:r>
      <w:r w:rsidRPr="000846E2">
        <w:rPr>
          <w:sz w:val="26"/>
          <w:szCs w:val="26"/>
        </w:rPr>
        <w:t>правонарушении</w:t>
      </w:r>
      <w:r w:rsidRPr="000846E2" w:rsidR="00692CF5">
        <w:rPr>
          <w:sz w:val="26"/>
          <w:szCs w:val="26"/>
        </w:rPr>
        <w:t xml:space="preserve"> </w:t>
      </w:r>
      <w:r w:rsidRPr="000846E2">
        <w:rPr>
          <w:sz w:val="26"/>
          <w:szCs w:val="26"/>
        </w:rPr>
        <w:t>в отношении</w:t>
      </w:r>
      <w:r w:rsidRPr="000846E2" w:rsidR="00811EDD">
        <w:rPr>
          <w:sz w:val="26"/>
          <w:szCs w:val="26"/>
        </w:rPr>
        <w:t>:</w:t>
      </w:r>
    </w:p>
    <w:p w:rsidR="00F614A1" w:rsidRPr="000846E2" w:rsidP="000846E2">
      <w:pPr>
        <w:ind w:left="-4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846E2">
        <w:rPr>
          <w:sz w:val="26"/>
          <w:szCs w:val="26"/>
        </w:rPr>
        <w:t xml:space="preserve">Шулык Евгения Ивановича, </w:t>
      </w:r>
      <w:r>
        <w:rPr>
          <w:sz w:val="26"/>
          <w:szCs w:val="26"/>
        </w:rPr>
        <w:t>*</w:t>
      </w:r>
      <w:r w:rsidRPr="000846E2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0846E2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0846E2">
        <w:rPr>
          <w:sz w:val="26"/>
          <w:szCs w:val="26"/>
        </w:rPr>
        <w:t xml:space="preserve">; паспорт гражданина </w:t>
      </w:r>
      <w:r>
        <w:rPr>
          <w:sz w:val="26"/>
          <w:szCs w:val="26"/>
        </w:rPr>
        <w:t>*</w:t>
      </w:r>
      <w:r w:rsidRPr="000846E2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0846E2">
        <w:rPr>
          <w:sz w:val="26"/>
          <w:szCs w:val="26"/>
        </w:rPr>
        <w:t xml:space="preserve">; фактически проживающего по адресу: </w:t>
      </w:r>
      <w:r>
        <w:rPr>
          <w:sz w:val="26"/>
          <w:szCs w:val="26"/>
        </w:rPr>
        <w:t>*</w:t>
      </w:r>
      <w:r w:rsidRPr="000846E2">
        <w:rPr>
          <w:sz w:val="26"/>
          <w:szCs w:val="26"/>
        </w:rPr>
        <w:t xml:space="preserve">; </w:t>
      </w:r>
      <w:r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0846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имеющего на иждивении одного малолетнего ребенка, </w:t>
      </w:r>
      <w:r w:rsidRPr="000846E2">
        <w:rPr>
          <w:sz w:val="26"/>
          <w:szCs w:val="26"/>
        </w:rPr>
        <w:t xml:space="preserve">не имеющего инвалидность; </w:t>
      </w:r>
      <w:r>
        <w:rPr>
          <w:sz w:val="26"/>
          <w:szCs w:val="26"/>
        </w:rPr>
        <w:t>работающего *</w:t>
      </w:r>
      <w:r w:rsidRPr="000846E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военнообязанного, </w:t>
      </w:r>
      <w:r w:rsidRPr="000846E2">
        <w:rPr>
          <w:sz w:val="26"/>
          <w:szCs w:val="26"/>
        </w:rPr>
        <w:t>подвергнутого административному наказанию за однородные правонарушения,</w:t>
      </w:r>
    </w:p>
    <w:p w:rsidR="00F52931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>о совершении администрат</w:t>
      </w:r>
      <w:r w:rsidRPr="000846E2">
        <w:rPr>
          <w:sz w:val="26"/>
          <w:szCs w:val="26"/>
        </w:rPr>
        <w:t>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F52931" w:rsidP="000846E2">
      <w:pPr>
        <w:ind w:left="-426"/>
        <w:jc w:val="center"/>
        <w:rPr>
          <w:bCs/>
          <w:iCs/>
          <w:sz w:val="26"/>
          <w:szCs w:val="26"/>
        </w:rPr>
      </w:pPr>
      <w:r w:rsidRPr="000846E2">
        <w:rPr>
          <w:bCs/>
          <w:iCs/>
          <w:sz w:val="26"/>
          <w:szCs w:val="26"/>
        </w:rPr>
        <w:t>УСТАНОВИЛ:</w:t>
      </w:r>
    </w:p>
    <w:p w:rsidR="000846E2" w:rsidRPr="000846E2" w:rsidP="000846E2">
      <w:pPr>
        <w:ind w:left="-426"/>
        <w:jc w:val="center"/>
        <w:rPr>
          <w:bCs/>
          <w:iCs/>
          <w:sz w:val="26"/>
          <w:szCs w:val="26"/>
        </w:rPr>
      </w:pPr>
    </w:p>
    <w:p w:rsidR="00F52931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>20</w:t>
      </w:r>
      <w:r w:rsidRPr="000846E2" w:rsidR="005B3ACC">
        <w:rPr>
          <w:sz w:val="26"/>
          <w:szCs w:val="26"/>
        </w:rPr>
        <w:t xml:space="preserve">.10.2024 </w:t>
      </w:r>
      <w:r w:rsidRPr="000846E2" w:rsidR="00A276B2">
        <w:rPr>
          <w:sz w:val="26"/>
          <w:szCs w:val="26"/>
        </w:rPr>
        <w:t xml:space="preserve">в </w:t>
      </w:r>
      <w:r w:rsidRPr="000846E2">
        <w:rPr>
          <w:sz w:val="26"/>
          <w:szCs w:val="26"/>
        </w:rPr>
        <w:t>13</w:t>
      </w:r>
      <w:r w:rsidRPr="000846E2" w:rsidR="00A276B2">
        <w:rPr>
          <w:sz w:val="26"/>
          <w:szCs w:val="26"/>
        </w:rPr>
        <w:t>:</w:t>
      </w:r>
      <w:r w:rsidRPr="000846E2">
        <w:rPr>
          <w:sz w:val="26"/>
          <w:szCs w:val="26"/>
        </w:rPr>
        <w:t>2</w:t>
      </w:r>
      <w:r w:rsidRPr="000846E2" w:rsidR="00526A93">
        <w:rPr>
          <w:sz w:val="26"/>
          <w:szCs w:val="26"/>
        </w:rPr>
        <w:t>0</w:t>
      </w:r>
      <w:r w:rsidRPr="000846E2" w:rsidR="00A276B2">
        <w:rPr>
          <w:sz w:val="26"/>
          <w:szCs w:val="26"/>
        </w:rPr>
        <w:t xml:space="preserve"> </w:t>
      </w:r>
      <w:r w:rsidRPr="000846E2">
        <w:rPr>
          <w:sz w:val="26"/>
          <w:szCs w:val="26"/>
        </w:rPr>
        <w:t>Шулык</w:t>
      </w:r>
      <w:r w:rsidRPr="000846E2" w:rsidR="00A46D49">
        <w:rPr>
          <w:sz w:val="26"/>
          <w:szCs w:val="26"/>
        </w:rPr>
        <w:t xml:space="preserve"> </w:t>
      </w:r>
      <w:r w:rsidRPr="000846E2">
        <w:rPr>
          <w:sz w:val="26"/>
          <w:szCs w:val="26"/>
        </w:rPr>
        <w:t>Е.И.</w:t>
      </w:r>
      <w:r w:rsidRPr="000846E2" w:rsidR="00A276B2">
        <w:rPr>
          <w:sz w:val="26"/>
          <w:szCs w:val="26"/>
        </w:rPr>
        <w:t xml:space="preserve"> появился в общественном месте </w:t>
      </w:r>
      <w:r w:rsidRPr="000846E2">
        <w:rPr>
          <w:sz w:val="26"/>
          <w:szCs w:val="26"/>
        </w:rPr>
        <w:t>в подъезде № 5</w:t>
      </w:r>
      <w:r w:rsidRPr="000846E2" w:rsidR="00A25ED7">
        <w:rPr>
          <w:sz w:val="26"/>
          <w:szCs w:val="26"/>
        </w:rPr>
        <w:t xml:space="preserve"> </w:t>
      </w:r>
      <w:r w:rsidRPr="000846E2" w:rsidR="00A276B2">
        <w:rPr>
          <w:sz w:val="26"/>
          <w:szCs w:val="26"/>
        </w:rPr>
        <w:t xml:space="preserve">жилого многоквартирного дома № </w:t>
      </w:r>
      <w:r w:rsidRPr="000846E2" w:rsidR="00027120">
        <w:rPr>
          <w:sz w:val="26"/>
          <w:szCs w:val="26"/>
        </w:rPr>
        <w:t>1</w:t>
      </w:r>
      <w:r w:rsidRPr="000846E2">
        <w:rPr>
          <w:sz w:val="26"/>
          <w:szCs w:val="26"/>
        </w:rPr>
        <w:t>8</w:t>
      </w:r>
      <w:r w:rsidRPr="000846E2" w:rsidR="00A276B2">
        <w:rPr>
          <w:sz w:val="26"/>
          <w:szCs w:val="26"/>
        </w:rPr>
        <w:t xml:space="preserve"> в микрорайоне </w:t>
      </w:r>
      <w:r w:rsidRPr="000846E2" w:rsidR="005B3ACC">
        <w:rPr>
          <w:sz w:val="26"/>
          <w:szCs w:val="26"/>
        </w:rPr>
        <w:t>6</w:t>
      </w:r>
      <w:r w:rsidRPr="000846E2" w:rsidR="00A276B2">
        <w:rPr>
          <w:sz w:val="26"/>
          <w:szCs w:val="26"/>
        </w:rPr>
        <w:t xml:space="preserve"> 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 xml:space="preserve">При рассмотрении дела </w:t>
      </w:r>
      <w:r w:rsidRPr="000846E2" w:rsidR="00F614A1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 xml:space="preserve"> с вменяемым правонарушением согласился, подтвердил обстоятельства, изложенные в протоколе об административном правонарушении. Ходатайств не заявил. 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 xml:space="preserve">Огласив </w:t>
      </w:r>
      <w:r w:rsidRPr="000846E2">
        <w:rPr>
          <w:sz w:val="26"/>
          <w:szCs w:val="26"/>
        </w:rPr>
        <w:t xml:space="preserve">протокол об административном правонарушении, заслушав объяснения </w:t>
      </w:r>
      <w:r w:rsidR="000846E2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 xml:space="preserve"> и исследовав письменные материалы дела, мировой судья приходит к выводу о наличии в действиях </w:t>
      </w:r>
      <w:r w:rsidR="000846E2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 xml:space="preserve"> состава административного правонарушения, предусмотренного ст. 20.21 КоАП Р</w:t>
      </w:r>
      <w:r w:rsidRPr="000846E2">
        <w:rPr>
          <w:sz w:val="26"/>
          <w:szCs w:val="26"/>
        </w:rPr>
        <w:t>Ф, то есть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</w:t>
      </w:r>
      <w:r w:rsidRPr="000846E2">
        <w:rPr>
          <w:sz w:val="26"/>
          <w:szCs w:val="26"/>
        </w:rPr>
        <w:t xml:space="preserve">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>Фактические обстоят</w:t>
      </w:r>
      <w:r w:rsidRPr="000846E2">
        <w:rPr>
          <w:sz w:val="26"/>
          <w:szCs w:val="26"/>
        </w:rPr>
        <w:t xml:space="preserve">ельства и виновность </w:t>
      </w:r>
      <w:r w:rsidR="000846E2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 w:rsidRPr="000846E2" w:rsidR="00F614A1">
        <w:rPr>
          <w:sz w:val="26"/>
          <w:szCs w:val="26"/>
        </w:rPr>
        <w:t>20</w:t>
      </w:r>
      <w:r w:rsidRPr="000846E2">
        <w:rPr>
          <w:sz w:val="26"/>
          <w:szCs w:val="26"/>
        </w:rPr>
        <w:t xml:space="preserve">.10.2024 </w:t>
      </w:r>
      <w:r>
        <w:rPr>
          <w:sz w:val="26"/>
          <w:szCs w:val="26"/>
        </w:rPr>
        <w:t>*</w:t>
      </w:r>
      <w:r w:rsidRPr="000846E2">
        <w:rPr>
          <w:sz w:val="26"/>
          <w:szCs w:val="26"/>
        </w:rPr>
        <w:t xml:space="preserve">, в котором </w:t>
      </w:r>
      <w:r w:rsidRPr="000846E2" w:rsidR="00F614A1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 xml:space="preserve"> указал, что выпил 0,5 </w:t>
      </w:r>
      <w:r w:rsidRPr="000846E2" w:rsidR="00F614A1">
        <w:rPr>
          <w:sz w:val="26"/>
          <w:szCs w:val="26"/>
        </w:rPr>
        <w:t>пива</w:t>
      </w:r>
      <w:r w:rsidRPr="000846E2">
        <w:rPr>
          <w:sz w:val="26"/>
          <w:szCs w:val="26"/>
        </w:rPr>
        <w:t xml:space="preserve">; рапортом полицейского ОВ ППСП ОМВД России по г. Радужному Ханты-Мансийского автономного округа – Югры от </w:t>
      </w:r>
      <w:r w:rsidRPr="000846E2" w:rsidR="00F614A1">
        <w:rPr>
          <w:sz w:val="26"/>
          <w:szCs w:val="26"/>
        </w:rPr>
        <w:t>20</w:t>
      </w:r>
      <w:r w:rsidRPr="000846E2">
        <w:rPr>
          <w:sz w:val="26"/>
          <w:szCs w:val="26"/>
        </w:rPr>
        <w:t>.10.2024;</w:t>
      </w:r>
      <w:r w:rsidRPr="000846E2" w:rsidR="00F614A1">
        <w:rPr>
          <w:sz w:val="26"/>
          <w:szCs w:val="26"/>
        </w:rPr>
        <w:t xml:space="preserve"> копиями рапортов оперативного дежурного ОМВД России по г. Радужный от 20.10.2024;</w:t>
      </w:r>
      <w:r w:rsidRPr="000846E2">
        <w:rPr>
          <w:sz w:val="26"/>
          <w:szCs w:val="26"/>
        </w:rPr>
        <w:t xml:space="preserve"> письменными объяснениями свидетеля </w:t>
      </w:r>
      <w:r>
        <w:rPr>
          <w:sz w:val="26"/>
          <w:szCs w:val="26"/>
        </w:rPr>
        <w:t>Г. М.</w:t>
      </w:r>
      <w:r w:rsidRPr="000846E2">
        <w:rPr>
          <w:sz w:val="26"/>
          <w:szCs w:val="26"/>
        </w:rPr>
        <w:t xml:space="preserve"> от </w:t>
      </w:r>
      <w:r w:rsidRPr="000846E2" w:rsidR="00F614A1">
        <w:rPr>
          <w:sz w:val="26"/>
          <w:szCs w:val="26"/>
        </w:rPr>
        <w:t>20</w:t>
      </w:r>
      <w:r w:rsidRPr="000846E2">
        <w:rPr>
          <w:sz w:val="26"/>
          <w:szCs w:val="26"/>
        </w:rPr>
        <w:t>.1</w:t>
      </w:r>
      <w:r w:rsidRPr="000846E2">
        <w:rPr>
          <w:sz w:val="26"/>
          <w:szCs w:val="26"/>
        </w:rPr>
        <w:t xml:space="preserve">0.2024, предупреждённого об ответственности по  </w:t>
      </w:r>
      <w:r w:rsidRPr="000846E2">
        <w:rPr>
          <w:sz w:val="26"/>
          <w:szCs w:val="26"/>
        </w:rPr>
        <w:t>ст. 17.9 КоАП РФ за дачу заведомо ложных показаний и подтвердившего обстоятельства, изложенные в протоколе об административном правонарушении;  протоколом о доставлении лица в служебное помещение органа внутр</w:t>
      </w:r>
      <w:r w:rsidRPr="000846E2">
        <w:rPr>
          <w:sz w:val="26"/>
          <w:szCs w:val="26"/>
        </w:rPr>
        <w:t xml:space="preserve">енних дел от </w:t>
      </w:r>
      <w:r w:rsidRPr="000846E2" w:rsidR="00F614A1">
        <w:rPr>
          <w:sz w:val="26"/>
          <w:szCs w:val="26"/>
        </w:rPr>
        <w:t>20</w:t>
      </w:r>
      <w:r w:rsidRPr="000846E2">
        <w:rPr>
          <w:sz w:val="26"/>
          <w:szCs w:val="26"/>
        </w:rPr>
        <w:t xml:space="preserve">.10.2024; протоколом о направлении на медицинское освидетельствование от </w:t>
      </w:r>
      <w:r w:rsidRPr="000846E2" w:rsidR="00F614A1">
        <w:rPr>
          <w:sz w:val="26"/>
          <w:szCs w:val="26"/>
        </w:rPr>
        <w:t>20</w:t>
      </w:r>
      <w:r w:rsidRPr="000846E2">
        <w:rPr>
          <w:sz w:val="26"/>
          <w:szCs w:val="26"/>
        </w:rPr>
        <w:t xml:space="preserve">.10.2024; актом медицинского освидетельствования на состояние опьянения от </w:t>
      </w:r>
      <w:r w:rsidRPr="000846E2" w:rsidR="00F614A1">
        <w:rPr>
          <w:sz w:val="26"/>
          <w:szCs w:val="26"/>
        </w:rPr>
        <w:t>20</w:t>
      </w:r>
      <w:r w:rsidRPr="000846E2">
        <w:rPr>
          <w:sz w:val="26"/>
          <w:szCs w:val="26"/>
        </w:rPr>
        <w:t xml:space="preserve">.10.2024 № </w:t>
      </w:r>
      <w:r>
        <w:rPr>
          <w:sz w:val="26"/>
          <w:szCs w:val="26"/>
        </w:rPr>
        <w:t>*</w:t>
      </w:r>
      <w:r w:rsidRPr="000846E2">
        <w:rPr>
          <w:sz w:val="26"/>
          <w:szCs w:val="26"/>
        </w:rPr>
        <w:t xml:space="preserve">, содержащим заключение врача об установлении у </w:t>
      </w:r>
      <w:r w:rsidR="000846E2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 xml:space="preserve"> состояния опьяне</w:t>
      </w:r>
      <w:r w:rsidRPr="000846E2">
        <w:rPr>
          <w:sz w:val="26"/>
          <w:szCs w:val="26"/>
        </w:rPr>
        <w:t xml:space="preserve">ния, в том числе такие признаки опьянения как  неопрятный внешний вид, нарушения артикуляции и координации движений, шатающаяся походка, смазанная речь, и результат исследования, проведенного с помощью специального технического средства измерения, который </w:t>
      </w:r>
      <w:r w:rsidRPr="000846E2">
        <w:rPr>
          <w:sz w:val="26"/>
          <w:szCs w:val="26"/>
        </w:rPr>
        <w:t>составил 1,</w:t>
      </w:r>
      <w:r w:rsidRPr="000846E2" w:rsidR="00F614A1">
        <w:rPr>
          <w:sz w:val="26"/>
          <w:szCs w:val="26"/>
        </w:rPr>
        <w:t>05</w:t>
      </w:r>
      <w:r w:rsidRPr="000846E2">
        <w:rPr>
          <w:sz w:val="26"/>
          <w:szCs w:val="26"/>
        </w:rPr>
        <w:t xml:space="preserve"> мг/л на литр выдыхаемого воздуха; реестром правонарушений в отношении </w:t>
      </w:r>
      <w:r w:rsidR="000846E2">
        <w:rPr>
          <w:sz w:val="26"/>
          <w:szCs w:val="26"/>
        </w:rPr>
        <w:t>Шулык</w:t>
      </w:r>
      <w:r w:rsidRPr="000846E2" w:rsidR="00F614A1">
        <w:rPr>
          <w:sz w:val="26"/>
          <w:szCs w:val="26"/>
        </w:rPr>
        <w:t xml:space="preserve"> Е.И.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0846E2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в подъезде</w:t>
      </w:r>
      <w:r w:rsidRPr="000846E2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</w:t>
      </w:r>
      <w:r w:rsidRPr="000846E2">
        <w:rPr>
          <w:sz w:val="26"/>
          <w:szCs w:val="26"/>
        </w:rPr>
        <w:t xml:space="preserve">ство и общественную нравственность, а именно </w:t>
      </w:r>
      <w:r w:rsidRPr="000846E2" w:rsidR="00F614A1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 xml:space="preserve"> имел неопрятный внешний вид, нарушения координации движений и резкий запах алкоголя, что вызвало брезгливость и отвращение у посторонних граждан, являющихся очевидцами правонарушения, и подлежит квали</w:t>
      </w:r>
      <w:r w:rsidRPr="000846E2">
        <w:rPr>
          <w:sz w:val="26"/>
          <w:szCs w:val="26"/>
        </w:rPr>
        <w:t xml:space="preserve">фикации по ст. 20.21 КоАП РФ. 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</w:t>
      </w:r>
      <w:r w:rsidRPr="000846E2">
        <w:rPr>
          <w:sz w:val="26"/>
          <w:szCs w:val="26"/>
        </w:rPr>
        <w:t xml:space="preserve">ронологическом порядке с минимальным разрывом во времени, что позволяет сделать вывод о доказанности вины </w:t>
      </w:r>
      <w:r w:rsidR="000846E2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 xml:space="preserve"> в совершении правонарушения, предусмотренного ст. 20.21 КоАП РФ.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>Оснований полагать о личной заинтересованности свидетеля, врача, проводивш</w:t>
      </w:r>
      <w:r w:rsidRPr="000846E2">
        <w:rPr>
          <w:sz w:val="26"/>
          <w:szCs w:val="26"/>
        </w:rPr>
        <w:t xml:space="preserve">его медицинское освидетельствование либо сотрудников полиции в привлечении </w:t>
      </w:r>
      <w:r w:rsidR="000846E2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</w:t>
      </w:r>
      <w:r w:rsidRPr="000846E2">
        <w:rPr>
          <w:sz w:val="26"/>
          <w:szCs w:val="26"/>
        </w:rPr>
        <w:t>е установлено.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 xml:space="preserve">Назначая административное наказание </w:t>
      </w:r>
      <w:r w:rsidR="000846E2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</w:t>
      </w:r>
      <w:r w:rsidRPr="000846E2">
        <w:rPr>
          <w:sz w:val="26"/>
          <w:szCs w:val="26"/>
        </w:rPr>
        <w:t xml:space="preserve">ание вины в совершённом правонарушении, личность виновного лица, его имущественное и семейное положение. 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 xml:space="preserve">Ранее </w:t>
      </w:r>
      <w:r w:rsidRPr="000846E2" w:rsidR="00F614A1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 xml:space="preserve"> привлекался к административной ответственности за соверш</w:t>
      </w:r>
      <w:r w:rsidRPr="000846E2">
        <w:rPr>
          <w:sz w:val="26"/>
          <w:szCs w:val="26"/>
        </w:rPr>
        <w:t xml:space="preserve">ение однородного правонарушения, что в соответствии с п. 2 ч. 1 ст. 4.3 КоАП РФ является обстоятельством, отягчающим административную ответственность. 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 xml:space="preserve">Обстоятельства, указывающие на то, что менее строгий вид наказания из числа предусмотренных за </w:t>
      </w:r>
      <w:r w:rsidRPr="000846E2">
        <w:rPr>
          <w:sz w:val="26"/>
          <w:szCs w:val="26"/>
        </w:rPr>
        <w:t>совершенное правонарушение не обеспечит достижения целей наказания, не установлены.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Pr="000846E2" w:rsidR="00F614A1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 xml:space="preserve"> наказания в пределах санкции ст.20.21 КоАП РФ, в соответствии с требованиями ст.ст</w:t>
      </w:r>
      <w:r w:rsidRPr="000846E2">
        <w:rPr>
          <w:sz w:val="26"/>
          <w:szCs w:val="26"/>
        </w:rPr>
        <w:t>. 3.1, 3.5 и 4.1 КоАП РФ, в виде административного штрафа.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526A93" w:rsidRPr="000846E2" w:rsidP="000846E2">
      <w:pPr>
        <w:ind w:left="-426"/>
        <w:jc w:val="center"/>
        <w:rPr>
          <w:sz w:val="26"/>
          <w:szCs w:val="26"/>
        </w:rPr>
      </w:pPr>
      <w:r w:rsidRPr="000846E2">
        <w:rPr>
          <w:sz w:val="26"/>
          <w:szCs w:val="26"/>
        </w:rPr>
        <w:t>ПОСТАНОВИЛ: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 xml:space="preserve">привлечь </w:t>
      </w:r>
      <w:r w:rsidRPr="000846E2" w:rsidR="00F614A1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Евгения Ивановича</w:t>
      </w:r>
      <w:r w:rsidRPr="000846E2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 w:rsidRPr="000846E2">
        <w:rPr>
          <w:sz w:val="26"/>
          <w:szCs w:val="26"/>
        </w:rPr>
        <w:t xml:space="preserve">мере </w:t>
      </w:r>
      <w:r w:rsidR="000846E2">
        <w:rPr>
          <w:sz w:val="26"/>
          <w:szCs w:val="26"/>
        </w:rPr>
        <w:t>8</w:t>
      </w:r>
      <w:r w:rsidRPr="000846E2">
        <w:rPr>
          <w:sz w:val="26"/>
          <w:szCs w:val="26"/>
        </w:rPr>
        <w:t>00 (</w:t>
      </w:r>
      <w:r w:rsidR="000846E2">
        <w:rPr>
          <w:sz w:val="26"/>
          <w:szCs w:val="26"/>
        </w:rPr>
        <w:t>восемьсот</w:t>
      </w:r>
      <w:r w:rsidRPr="000846E2">
        <w:rPr>
          <w:sz w:val="26"/>
          <w:szCs w:val="26"/>
        </w:rPr>
        <w:t>) рублей.</w:t>
      </w:r>
    </w:p>
    <w:p w:rsidR="00526A93" w:rsidRPr="00CC3A31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0846E2">
        <w:rPr>
          <w:sz w:val="26"/>
          <w:szCs w:val="26"/>
          <w:lang w:val="en-US"/>
        </w:rPr>
        <w:t>D</w:t>
      </w:r>
      <w:r w:rsidRPr="000846E2">
        <w:rPr>
          <w:sz w:val="26"/>
          <w:szCs w:val="26"/>
        </w:rPr>
        <w:t>08080), ИНН 86</w:t>
      </w:r>
      <w:r w:rsidRPr="000846E2">
        <w:rPr>
          <w:sz w:val="26"/>
          <w:szCs w:val="26"/>
        </w:rPr>
        <w:t>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0846E2">
        <w:rPr>
          <w:bCs/>
          <w:iCs/>
          <w:sz w:val="26"/>
          <w:szCs w:val="26"/>
        </w:rPr>
        <w:t>11601203010021140</w:t>
      </w:r>
      <w:r w:rsidRPr="000846E2">
        <w:rPr>
          <w:sz w:val="26"/>
          <w:szCs w:val="26"/>
        </w:rPr>
        <w:t>, УИН</w:t>
      </w:r>
      <w:r w:rsidRPr="000846E2" w:rsidR="00F614A1">
        <w:rPr>
          <w:sz w:val="26"/>
          <w:szCs w:val="26"/>
        </w:rPr>
        <w:t xml:space="preserve"> 0412365400565011532420170.</w:t>
      </w:r>
      <w:r w:rsidRPr="000846E2">
        <w:rPr>
          <w:sz w:val="26"/>
          <w:szCs w:val="26"/>
        </w:rPr>
        <w:t xml:space="preserve"> </w:t>
      </w:r>
    </w:p>
    <w:p w:rsidR="00526A93" w:rsidRPr="00CC3A31" w:rsidP="000846E2">
      <w:pPr>
        <w:ind w:left="-426" w:right="-1" w:firstLine="708"/>
        <w:jc w:val="both"/>
        <w:rPr>
          <w:sz w:val="26"/>
          <w:szCs w:val="26"/>
        </w:rPr>
      </w:pPr>
    </w:p>
    <w:p w:rsidR="00526A93" w:rsidRPr="00CC3A31" w:rsidP="000846E2">
      <w:pPr>
        <w:ind w:left="-426" w:right="-1" w:firstLine="708"/>
        <w:jc w:val="center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635F4C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526A93" w:rsidRPr="00960495" w:rsidP="000846E2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526A93" w:rsidRPr="00960495" w:rsidP="000846E2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526A93" w:rsidRPr="00960495" w:rsidP="000846E2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526A93" w:rsidRPr="00960495" w:rsidP="000846E2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526A93" w:rsidRPr="00960495" w:rsidP="000846E2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526A93" w:rsidRPr="00960495" w:rsidP="000846E2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526A93" w:rsidP="000846E2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526A93" w:rsidRPr="00CC3A31" w:rsidP="000846E2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526A93" w:rsidRPr="00CC3A31" w:rsidP="000846E2">
      <w:pPr>
        <w:ind w:left="-426" w:right="-1" w:firstLine="708"/>
        <w:jc w:val="both"/>
        <w:rPr>
          <w:sz w:val="26"/>
          <w:szCs w:val="26"/>
        </w:rPr>
      </w:pPr>
    </w:p>
    <w:p w:rsidR="00526A93" w:rsidRPr="00CC3A31" w:rsidP="000846E2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-332586</wp:posOffset>
            </wp:positionH>
            <wp:positionV relativeFrom="paragraph">
              <wp:posOffset>242607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28944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A93" w:rsidRPr="00CC3A31" w:rsidP="000846E2">
      <w:pPr>
        <w:ind w:left="-426" w:right="-1" w:firstLine="708"/>
        <w:jc w:val="both"/>
        <w:rPr>
          <w:sz w:val="26"/>
          <w:szCs w:val="26"/>
        </w:rPr>
      </w:pPr>
    </w:p>
    <w:p w:rsidR="00526A93" w:rsidRPr="00CC3A31" w:rsidP="000846E2">
      <w:pPr>
        <w:ind w:left="-426" w:right="-1" w:firstLine="708"/>
        <w:jc w:val="both"/>
        <w:rPr>
          <w:sz w:val="26"/>
          <w:szCs w:val="26"/>
        </w:rPr>
      </w:pPr>
    </w:p>
    <w:p w:rsidR="00526A93" w:rsidRPr="00526A93" w:rsidP="000846E2">
      <w:pPr>
        <w:ind w:left="-426" w:firstLine="709"/>
        <w:jc w:val="both"/>
        <w:rPr>
          <w:sz w:val="28"/>
          <w:szCs w:val="28"/>
        </w:rPr>
      </w:pPr>
    </w:p>
    <w:p w:rsidR="00526A93" w:rsidRPr="00526A93" w:rsidP="000846E2">
      <w:pPr>
        <w:ind w:left="-426" w:firstLine="709"/>
        <w:jc w:val="both"/>
        <w:rPr>
          <w:sz w:val="28"/>
          <w:szCs w:val="28"/>
        </w:rPr>
      </w:pPr>
    </w:p>
    <w:p w:rsidR="00526A93" w:rsidRPr="00526A93" w:rsidP="000846E2">
      <w:pPr>
        <w:ind w:left="-426" w:firstLine="709"/>
        <w:jc w:val="both"/>
        <w:rPr>
          <w:sz w:val="28"/>
          <w:szCs w:val="28"/>
        </w:rPr>
      </w:pPr>
    </w:p>
    <w:p w:rsidR="00526A93" w:rsidRPr="00526A93" w:rsidP="000846E2">
      <w:pPr>
        <w:ind w:left="-426" w:firstLine="709"/>
        <w:jc w:val="both"/>
        <w:rPr>
          <w:sz w:val="28"/>
          <w:szCs w:val="28"/>
        </w:rPr>
      </w:pPr>
    </w:p>
    <w:p w:rsidR="00526A93" w:rsidRPr="00526A93" w:rsidP="000846E2">
      <w:pPr>
        <w:ind w:left="-426" w:firstLine="709"/>
        <w:jc w:val="both"/>
        <w:rPr>
          <w:sz w:val="28"/>
          <w:szCs w:val="28"/>
        </w:rPr>
      </w:pPr>
    </w:p>
    <w:p w:rsidR="00526A93" w:rsidRPr="00526A93" w:rsidP="000846E2">
      <w:pPr>
        <w:ind w:left="-426" w:firstLine="709"/>
        <w:jc w:val="both"/>
        <w:rPr>
          <w:sz w:val="28"/>
          <w:szCs w:val="28"/>
        </w:rPr>
      </w:pPr>
    </w:p>
    <w:p w:rsidR="00526A93" w:rsidRPr="00526A93" w:rsidP="000846E2">
      <w:pPr>
        <w:ind w:left="-426" w:firstLine="709"/>
        <w:jc w:val="both"/>
        <w:rPr>
          <w:sz w:val="28"/>
          <w:szCs w:val="28"/>
        </w:rPr>
      </w:pP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 xml:space="preserve">Разъяснить </w:t>
      </w:r>
      <w:r w:rsidRPr="000846E2" w:rsidR="00F614A1">
        <w:rPr>
          <w:sz w:val="26"/>
          <w:szCs w:val="26"/>
        </w:rPr>
        <w:t>Шулык</w:t>
      </w:r>
      <w:r w:rsidRPr="000846E2">
        <w:rPr>
          <w:sz w:val="26"/>
          <w:szCs w:val="26"/>
        </w:rPr>
        <w:t xml:space="preserve"> </w:t>
      </w:r>
      <w:r w:rsidRPr="000846E2" w:rsidR="00F614A1">
        <w:rPr>
          <w:sz w:val="26"/>
          <w:szCs w:val="26"/>
        </w:rPr>
        <w:t>Е.И.</w:t>
      </w:r>
      <w:r w:rsidRPr="000846E2">
        <w:rPr>
          <w:sz w:val="26"/>
          <w:szCs w:val="26"/>
        </w:rPr>
        <w:t>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0846E2">
        <w:rPr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0846E2">
        <w:rPr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0846E2">
        <w:rPr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0846E2">
        <w:rPr>
          <w:sz w:val="26"/>
          <w:szCs w:val="26"/>
        </w:rPr>
        <w:t>ить мировому судье судебного участка № 2Радужнинского судебного района ХМАО – Югры по адресу: ХМАО – Югра, город Радужный, 6 мкр., стр. 21, «Дом правосудия», 207 кабинет.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>Постановление может быть обжаловано в Радужнинский городской суд Ханты-Мансийского ав</w:t>
      </w:r>
      <w:r w:rsidRPr="000846E2">
        <w:rPr>
          <w:sz w:val="26"/>
          <w:szCs w:val="26"/>
        </w:rPr>
        <w:t>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526A93" w:rsidRPr="000846E2" w:rsidP="000846E2">
      <w:pPr>
        <w:ind w:left="-426" w:firstLine="709"/>
        <w:jc w:val="both"/>
      </w:pPr>
      <w:r w:rsidRPr="000846E2">
        <w:t>Подлинный документ находится в деле № 5-115</w:t>
      </w:r>
      <w:r w:rsidRPr="000846E2" w:rsidR="00F614A1">
        <w:t>3</w:t>
      </w:r>
      <w:r w:rsidRPr="000846E2">
        <w:t>-2502/2024 (УИД 86MS0056-01-2024-00591</w:t>
      </w:r>
      <w:r w:rsidRPr="000846E2" w:rsidR="00F614A1">
        <w:t>2</w:t>
      </w:r>
      <w:r w:rsidRPr="000846E2">
        <w:t>-</w:t>
      </w:r>
      <w:r w:rsidRPr="000846E2" w:rsidR="00F614A1">
        <w:t>48</w:t>
      </w:r>
      <w:r w:rsidRPr="000846E2">
        <w:t>) судебного участка № 2 Радужнинского судебного района Ханты-Мансийского автономного округа – Югры.</w:t>
      </w:r>
    </w:p>
    <w:p w:rsidR="00526A93" w:rsidRPr="000846E2" w:rsidP="000846E2">
      <w:pPr>
        <w:ind w:left="-426" w:firstLine="709"/>
        <w:jc w:val="both"/>
        <w:rPr>
          <w:sz w:val="26"/>
          <w:szCs w:val="26"/>
        </w:rPr>
      </w:pPr>
      <w:r w:rsidRPr="000846E2">
        <w:rPr>
          <w:sz w:val="26"/>
          <w:szCs w:val="26"/>
        </w:rPr>
        <w:t xml:space="preserve">Мировой судья                                     </w:t>
      </w:r>
      <w:r w:rsidRPr="000846E2">
        <w:rPr>
          <w:sz w:val="26"/>
          <w:szCs w:val="26"/>
        </w:rPr>
        <w:tab/>
      </w:r>
      <w:r w:rsidRPr="000846E2">
        <w:rPr>
          <w:sz w:val="26"/>
          <w:szCs w:val="26"/>
        </w:rPr>
        <w:tab/>
        <w:t xml:space="preserve">                  </w:t>
      </w:r>
      <w:r w:rsidR="000846E2">
        <w:rPr>
          <w:sz w:val="26"/>
          <w:szCs w:val="26"/>
        </w:rPr>
        <w:t xml:space="preserve">             </w:t>
      </w:r>
      <w:r w:rsidRPr="000846E2">
        <w:rPr>
          <w:sz w:val="26"/>
          <w:szCs w:val="26"/>
        </w:rPr>
        <w:t>А.И. Клименко</w:t>
      </w:r>
    </w:p>
    <w:sectPr w:rsidSect="000846E2">
      <w:headerReference w:type="first" r:id="rId6"/>
      <w:pgSz w:w="11906" w:h="16838"/>
      <w:pgMar w:top="1134" w:right="849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526A93">
      <w:rPr>
        <w:b w:val="0"/>
        <w:i w:val="0"/>
      </w:rPr>
      <w:t>115</w:t>
    </w:r>
    <w:r w:rsidR="00F614A1">
      <w:rPr>
        <w:b w:val="0"/>
        <w:i w:val="0"/>
      </w:rPr>
      <w:t>3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>
      <w:rPr>
        <w:b w:val="0"/>
        <w:i w:val="0"/>
      </w:rPr>
      <w:t>4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>
      <w:rPr>
        <w:b w:val="0"/>
        <w:bCs w:val="0"/>
        <w:i w:val="0"/>
        <w:iCs w:val="0"/>
      </w:rPr>
      <w:t>4</w:t>
    </w:r>
    <w:r w:rsidRPr="003D0F34">
      <w:rPr>
        <w:b w:val="0"/>
        <w:bCs w:val="0"/>
        <w:i w:val="0"/>
        <w:iCs w:val="0"/>
      </w:rPr>
      <w:t>-00</w:t>
    </w:r>
    <w:r w:rsidR="00526A93">
      <w:rPr>
        <w:b w:val="0"/>
        <w:bCs w:val="0"/>
        <w:i w:val="0"/>
        <w:iCs w:val="0"/>
      </w:rPr>
      <w:t>591</w:t>
    </w:r>
    <w:r w:rsidR="00F614A1">
      <w:rPr>
        <w:b w:val="0"/>
        <w:bCs w:val="0"/>
        <w:i w:val="0"/>
        <w:iCs w:val="0"/>
      </w:rPr>
      <w:t>2</w:t>
    </w:r>
    <w:r w:rsidR="003619EE">
      <w:rPr>
        <w:b w:val="0"/>
        <w:bCs w:val="0"/>
        <w:i w:val="0"/>
        <w:iCs w:val="0"/>
      </w:rPr>
      <w:t>-</w:t>
    </w:r>
    <w:r w:rsidR="00526A93">
      <w:rPr>
        <w:b w:val="0"/>
        <w:bCs w:val="0"/>
        <w:i w:val="0"/>
        <w:iCs w:val="0"/>
      </w:rPr>
      <w:t>4</w:t>
    </w:r>
    <w:r w:rsidR="00F614A1">
      <w:rPr>
        <w:b w:val="0"/>
        <w:bCs w:val="0"/>
        <w:i w:val="0"/>
        <w:iCs w:val="0"/>
      </w:rPr>
      <w:t>8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120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46E2"/>
    <w:rsid w:val="00086554"/>
    <w:rsid w:val="0009563C"/>
    <w:rsid w:val="00095C70"/>
    <w:rsid w:val="000A3524"/>
    <w:rsid w:val="000A55B2"/>
    <w:rsid w:val="000A5DD8"/>
    <w:rsid w:val="000A6E04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4604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1339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1CA9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19EE"/>
    <w:rsid w:val="003674B5"/>
    <w:rsid w:val="0036794A"/>
    <w:rsid w:val="00375508"/>
    <w:rsid w:val="00386E30"/>
    <w:rsid w:val="00391930"/>
    <w:rsid w:val="00393634"/>
    <w:rsid w:val="00393968"/>
    <w:rsid w:val="003A1436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A93"/>
    <w:rsid w:val="00526FF1"/>
    <w:rsid w:val="005278AD"/>
    <w:rsid w:val="005308AC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557D9"/>
    <w:rsid w:val="00567279"/>
    <w:rsid w:val="00577EAD"/>
    <w:rsid w:val="005828C5"/>
    <w:rsid w:val="00585047"/>
    <w:rsid w:val="0059227B"/>
    <w:rsid w:val="00594E10"/>
    <w:rsid w:val="005A4200"/>
    <w:rsid w:val="005A45D1"/>
    <w:rsid w:val="005A56E1"/>
    <w:rsid w:val="005A5C4B"/>
    <w:rsid w:val="005A7E3A"/>
    <w:rsid w:val="005B3ACC"/>
    <w:rsid w:val="005B6FEF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5DD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0FCA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21E7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0495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D4DB3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5ED7"/>
    <w:rsid w:val="00A276B2"/>
    <w:rsid w:val="00A35314"/>
    <w:rsid w:val="00A361E6"/>
    <w:rsid w:val="00A40DD8"/>
    <w:rsid w:val="00A42FF4"/>
    <w:rsid w:val="00A44395"/>
    <w:rsid w:val="00A46D49"/>
    <w:rsid w:val="00A55F48"/>
    <w:rsid w:val="00A64D65"/>
    <w:rsid w:val="00A653EF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3AE0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3A31"/>
    <w:rsid w:val="00CC50FC"/>
    <w:rsid w:val="00CC609E"/>
    <w:rsid w:val="00CD462B"/>
    <w:rsid w:val="00CD5A82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D29"/>
    <w:rsid w:val="00D85F0F"/>
    <w:rsid w:val="00D97282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77A63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14A1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815E1-17EE-4C08-815C-EC5CF161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